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DB" w:rsidRDefault="002962DB" w:rsidP="002962DB">
      <w:pPr>
        <w:keepNext/>
        <w:tabs>
          <w:tab w:val="left" w:pos="0"/>
        </w:tabs>
        <w:outlineLvl w:val="6"/>
        <w:rPr>
          <w:color w:val="000000"/>
          <w:sz w:val="24"/>
        </w:rPr>
      </w:pPr>
      <w:r>
        <w:rPr>
          <w:color w:val="000000"/>
          <w:sz w:val="24"/>
        </w:rPr>
        <w:t>Санкт-Петербург                                                                                                 30 мая 2023 года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</w:rPr>
      </w:pPr>
    </w:p>
    <w:p w:rsidR="002962DB" w:rsidRPr="000F5932" w:rsidRDefault="002962DB" w:rsidP="002962DB">
      <w:pPr>
        <w:keepNext/>
        <w:jc w:val="center"/>
        <w:outlineLvl w:val="6"/>
        <w:rPr>
          <w:b/>
          <w:color w:val="000000"/>
          <w:sz w:val="24"/>
        </w:rPr>
      </w:pPr>
      <w:r w:rsidRPr="000F5932">
        <w:rPr>
          <w:b/>
          <w:color w:val="000000"/>
          <w:sz w:val="24"/>
        </w:rPr>
        <w:t>ПРОТОКОЛ</w:t>
      </w:r>
    </w:p>
    <w:p w:rsidR="002962DB" w:rsidRPr="000F5932" w:rsidRDefault="002962DB" w:rsidP="002962DB">
      <w:pPr>
        <w:keepNext/>
        <w:jc w:val="center"/>
        <w:outlineLvl w:val="6"/>
        <w:rPr>
          <w:b/>
          <w:color w:val="000000"/>
          <w:sz w:val="24"/>
        </w:rPr>
      </w:pPr>
      <w:r w:rsidRPr="000F5932">
        <w:rPr>
          <w:b/>
          <w:color w:val="000000"/>
          <w:sz w:val="24"/>
        </w:rPr>
        <w:t>ПУБЛИЧНЫХ СЛУШАНИЙ</w:t>
      </w:r>
    </w:p>
    <w:p w:rsidR="002962DB" w:rsidRPr="002962DB" w:rsidRDefault="002962DB" w:rsidP="002962DB">
      <w:pPr>
        <w:keepNext/>
        <w:jc w:val="both"/>
        <w:outlineLvl w:val="6"/>
        <w:rPr>
          <w:color w:val="000000"/>
          <w:sz w:val="24"/>
        </w:rPr>
      </w:pPr>
    </w:p>
    <w:p w:rsidR="002962DB" w:rsidRDefault="002962DB" w:rsidP="002962DB">
      <w:pPr>
        <w:keepNext/>
        <w:jc w:val="center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по проекту отчета об исполнении местного бюджета муниципального образования 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 xml:space="preserve"> за 2022 год</w:t>
      </w:r>
    </w:p>
    <w:p w:rsidR="002962DB" w:rsidRDefault="002962DB" w:rsidP="002962DB">
      <w:pPr>
        <w:keepNext/>
        <w:jc w:val="both"/>
        <w:outlineLvl w:val="6"/>
        <w:rPr>
          <w:b/>
          <w:color w:val="000000"/>
          <w:sz w:val="24"/>
        </w:rPr>
      </w:pPr>
    </w:p>
    <w:p w:rsidR="002962DB" w:rsidRPr="00461FD0" w:rsidRDefault="002962DB" w:rsidP="002962DB">
      <w:pPr>
        <w:keepNext/>
        <w:jc w:val="both"/>
        <w:outlineLvl w:val="6"/>
        <w:rPr>
          <w:color w:val="000000"/>
          <w:sz w:val="24"/>
        </w:rPr>
      </w:pPr>
      <w:r w:rsidRPr="00461FD0">
        <w:rPr>
          <w:color w:val="000000"/>
          <w:sz w:val="24"/>
        </w:rPr>
        <w:t>Заседание начато в 1</w:t>
      </w:r>
      <w:r w:rsidRPr="00025F5C">
        <w:rPr>
          <w:color w:val="000000"/>
          <w:sz w:val="24"/>
        </w:rPr>
        <w:t>2</w:t>
      </w:r>
      <w:r w:rsidRPr="00461FD0">
        <w:rPr>
          <w:color w:val="000000"/>
          <w:sz w:val="24"/>
        </w:rPr>
        <w:t xml:space="preserve"> часов 00 минут.</w:t>
      </w:r>
    </w:p>
    <w:p w:rsidR="002962DB" w:rsidRPr="00461FD0" w:rsidRDefault="002962DB" w:rsidP="002962DB">
      <w:pPr>
        <w:keepNext/>
        <w:jc w:val="both"/>
        <w:outlineLvl w:val="6"/>
        <w:rPr>
          <w:color w:val="000000"/>
          <w:sz w:val="24"/>
        </w:rPr>
      </w:pPr>
      <w:r w:rsidRPr="00461FD0">
        <w:rPr>
          <w:color w:val="000000"/>
          <w:sz w:val="24"/>
        </w:rPr>
        <w:t xml:space="preserve">Председательствующий: </w:t>
      </w:r>
      <w:r>
        <w:rPr>
          <w:color w:val="000000"/>
          <w:sz w:val="24"/>
        </w:rPr>
        <w:t xml:space="preserve">Глава муниципального образования, исполняющий полномочия председателя муниципального совета </w:t>
      </w:r>
      <w:proofErr w:type="spellStart"/>
      <w:r>
        <w:rPr>
          <w:color w:val="000000"/>
          <w:sz w:val="24"/>
        </w:rPr>
        <w:t>Черевко</w:t>
      </w:r>
      <w:proofErr w:type="spellEnd"/>
      <w:r>
        <w:rPr>
          <w:color w:val="000000"/>
          <w:sz w:val="24"/>
        </w:rPr>
        <w:t xml:space="preserve"> В.Г.</w:t>
      </w:r>
    </w:p>
    <w:p w:rsidR="002962DB" w:rsidRPr="00461FD0" w:rsidRDefault="002962DB" w:rsidP="002962DB">
      <w:pPr>
        <w:keepNext/>
        <w:jc w:val="both"/>
        <w:outlineLvl w:val="6"/>
        <w:rPr>
          <w:color w:val="000000"/>
          <w:sz w:val="24"/>
        </w:rPr>
      </w:pPr>
      <w:r w:rsidRPr="00461FD0">
        <w:rPr>
          <w:color w:val="000000"/>
          <w:sz w:val="24"/>
        </w:rPr>
        <w:t>Секретарь заседания: Г.Н. Давыдова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</w:rPr>
      </w:pPr>
    </w:p>
    <w:p w:rsidR="002962DB" w:rsidRDefault="002962DB" w:rsidP="002962DB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Присутствовали: депутаты Муниципального совета муниципального образования 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>:</w:t>
      </w:r>
    </w:p>
    <w:p w:rsidR="002962DB" w:rsidRDefault="002962DB" w:rsidP="002962DB">
      <w:pPr>
        <w:numPr>
          <w:ilvl w:val="0"/>
          <w:numId w:val="1"/>
        </w:numPr>
        <w:ind w:left="709"/>
        <w:rPr>
          <w:sz w:val="24"/>
          <w:szCs w:val="24"/>
        </w:rPr>
      </w:pPr>
      <w:proofErr w:type="spellStart"/>
      <w:r>
        <w:rPr>
          <w:sz w:val="24"/>
          <w:szCs w:val="24"/>
        </w:rPr>
        <w:t>Харечко</w:t>
      </w:r>
      <w:proofErr w:type="spellEnd"/>
      <w:r>
        <w:rPr>
          <w:sz w:val="24"/>
          <w:szCs w:val="24"/>
        </w:rPr>
        <w:t xml:space="preserve"> С.В.</w:t>
      </w:r>
    </w:p>
    <w:p w:rsidR="002962DB" w:rsidRDefault="002962DB" w:rsidP="002962DB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Васильева Т.В.</w:t>
      </w:r>
    </w:p>
    <w:p w:rsidR="002962DB" w:rsidRDefault="002962DB" w:rsidP="002962DB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Митина С.И.</w:t>
      </w:r>
    </w:p>
    <w:p w:rsidR="002962DB" w:rsidRDefault="002962DB" w:rsidP="002962DB">
      <w:pPr>
        <w:rPr>
          <w:sz w:val="24"/>
          <w:szCs w:val="24"/>
        </w:rPr>
      </w:pP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 w:rsidRPr="009367B1">
        <w:rPr>
          <w:color w:val="000000"/>
          <w:sz w:val="24"/>
          <w:szCs w:val="24"/>
        </w:rPr>
        <w:t>Приглашенные</w:t>
      </w:r>
      <w:r>
        <w:rPr>
          <w:color w:val="000000"/>
          <w:sz w:val="24"/>
          <w:szCs w:val="24"/>
        </w:rPr>
        <w:t xml:space="preserve">: 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местной администрации – </w:t>
      </w:r>
      <w:proofErr w:type="spellStart"/>
      <w:r>
        <w:rPr>
          <w:color w:val="000000"/>
          <w:sz w:val="24"/>
          <w:szCs w:val="24"/>
        </w:rPr>
        <w:t>Кибирев</w:t>
      </w:r>
      <w:proofErr w:type="spellEnd"/>
      <w:r>
        <w:rPr>
          <w:color w:val="000000"/>
          <w:sz w:val="24"/>
          <w:szCs w:val="24"/>
        </w:rPr>
        <w:t xml:space="preserve"> Б.В.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Главный бухгалтер местной администрации – Тарасенко Е.Г.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</w:t>
      </w:r>
      <w:r w:rsidRPr="009367B1">
        <w:rPr>
          <w:color w:val="000000"/>
          <w:sz w:val="24"/>
          <w:szCs w:val="24"/>
        </w:rPr>
        <w:t>ители муниципального образования, изъявившие желание принять участие в публичных слушаниях: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чел. (приложение -  список на 1 лист.)</w:t>
      </w:r>
    </w:p>
    <w:p w:rsidR="002962DB" w:rsidRDefault="002962DB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</w:p>
    <w:p w:rsidR="002962DB" w:rsidRDefault="002962DB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 В.Г. </w:t>
      </w:r>
      <w:proofErr w:type="spellStart"/>
      <w:r>
        <w:rPr>
          <w:color w:val="000000"/>
          <w:sz w:val="24"/>
          <w:szCs w:val="24"/>
        </w:rPr>
        <w:t>Черевко</w:t>
      </w:r>
      <w:proofErr w:type="spellEnd"/>
      <w:r>
        <w:rPr>
          <w:color w:val="000000"/>
          <w:sz w:val="24"/>
          <w:szCs w:val="24"/>
        </w:rPr>
        <w:t xml:space="preserve">, который пояснил, что в соответствии с требованиями действующего законодательства о местном самоуправлении подготовлен проект отчета об исполнении местного бюджета за 2022 год, который представлен участвующим в слушаниях гражданам и был опубликован (обнародован) 19.05.2023 года для ознакомления жителей муниципального образования  в </w:t>
      </w:r>
      <w:proofErr w:type="spellStart"/>
      <w:r>
        <w:rPr>
          <w:color w:val="000000"/>
          <w:sz w:val="24"/>
          <w:szCs w:val="24"/>
        </w:rPr>
        <w:t>Спецвыпуске</w:t>
      </w:r>
      <w:proofErr w:type="spellEnd"/>
      <w:r>
        <w:rPr>
          <w:color w:val="000000"/>
          <w:sz w:val="24"/>
          <w:szCs w:val="24"/>
        </w:rPr>
        <w:t xml:space="preserve"> № 6 газеты «Ведомости муниципального округа №36», являющейся официальным источником опубликования нормативных правовых актов органов местного самоуправления. Публичные слушания по отчёту об исполнении местного бюджета МО </w:t>
      </w:r>
      <w:proofErr w:type="spellStart"/>
      <w:r>
        <w:rPr>
          <w:color w:val="000000"/>
          <w:sz w:val="24"/>
          <w:szCs w:val="24"/>
        </w:rPr>
        <w:t>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за 2022 год проводятся в целях реализации в МО </w:t>
      </w:r>
      <w:proofErr w:type="spellStart"/>
      <w:r>
        <w:rPr>
          <w:color w:val="000000"/>
          <w:sz w:val="24"/>
          <w:szCs w:val="24"/>
        </w:rPr>
        <w:t>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принципа прозрачности бюджетной системы, обеспечения открытости для общества и средств массовой информации процедур рассмотрения и принятия решений о бюджете МО </w:t>
      </w:r>
      <w:proofErr w:type="spellStart"/>
      <w:r>
        <w:rPr>
          <w:color w:val="000000"/>
          <w:sz w:val="24"/>
          <w:szCs w:val="24"/>
        </w:rPr>
        <w:t>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. За истекший период никаких предложений об изменении, дополнении проекта отчета об исполнении бюджета не поступило. Однако жители муниципального образования изъявили желание присутствовать на публичных слушаниях по данному вопросу и были приглашены для этого в муниципальное образование муниципальный округ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2962DB" w:rsidRDefault="002962DB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публичных слушаниях осуществлялся показ видеоматериалов о выполненной органами местного самоуправления МО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работе в 2022 году в рамках исполнения</w:t>
      </w:r>
      <w:r w:rsidR="00282B1E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>местного бюджета.</w:t>
      </w:r>
      <w:r w:rsidR="00282B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В.Г. </w:t>
      </w:r>
      <w:proofErr w:type="spellStart"/>
      <w:r>
        <w:rPr>
          <w:color w:val="000000"/>
          <w:sz w:val="24"/>
          <w:szCs w:val="24"/>
        </w:rPr>
        <w:t>Черевко</w:t>
      </w:r>
      <w:proofErr w:type="spellEnd"/>
      <w:r>
        <w:rPr>
          <w:color w:val="000000"/>
          <w:sz w:val="24"/>
          <w:szCs w:val="24"/>
        </w:rPr>
        <w:t xml:space="preserve"> спросил о наличии вопросов по проекту отчета об исполнении местного бюджета. На поступившие в ходе обсуждения вопросы даны ответы в устной форме.</w:t>
      </w:r>
    </w:p>
    <w:p w:rsidR="002962DB" w:rsidRDefault="002962DB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публичных слушаниях предложений от присутствующих по проекту отчёта об исполнении местного бюджета МО </w:t>
      </w:r>
      <w:proofErr w:type="spellStart"/>
      <w:r>
        <w:rPr>
          <w:color w:val="000000"/>
          <w:sz w:val="24"/>
          <w:szCs w:val="24"/>
        </w:rPr>
        <w:t>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за 2022 год не поступило.</w:t>
      </w:r>
    </w:p>
    <w:p w:rsidR="002962DB" w:rsidRDefault="002962DB" w:rsidP="002962DB">
      <w:pPr>
        <w:keepNext/>
        <w:ind w:firstLine="720"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В.Г. </w:t>
      </w:r>
      <w:proofErr w:type="spellStart"/>
      <w:r>
        <w:rPr>
          <w:color w:val="000000"/>
          <w:sz w:val="24"/>
          <w:szCs w:val="24"/>
        </w:rPr>
        <w:t>Черевко</w:t>
      </w:r>
      <w:proofErr w:type="spellEnd"/>
      <w:r>
        <w:rPr>
          <w:color w:val="000000"/>
          <w:sz w:val="24"/>
          <w:szCs w:val="24"/>
        </w:rPr>
        <w:t xml:space="preserve">: предлагаю всем участникам публичных слушаний проголосовать за одобрение в целом проекта отчета об исполнении бюджета муниципального образования муниципальный округ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за 2022 год.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Голосование: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>за-единогласно.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против-нет.</w:t>
      </w:r>
    </w:p>
    <w:p w:rsidR="002962DB" w:rsidRDefault="002962DB" w:rsidP="002962DB">
      <w:pPr>
        <w:pStyle w:val="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воздержались-нет.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В.Г. </w:t>
      </w:r>
      <w:proofErr w:type="spellStart"/>
      <w:r>
        <w:rPr>
          <w:color w:val="000000"/>
          <w:sz w:val="24"/>
          <w:szCs w:val="24"/>
        </w:rPr>
        <w:t>Черевко</w:t>
      </w:r>
      <w:proofErr w:type="spellEnd"/>
      <w:r>
        <w:rPr>
          <w:color w:val="000000"/>
          <w:sz w:val="24"/>
          <w:szCs w:val="24"/>
        </w:rPr>
        <w:t xml:space="preserve">: в соответствии с принятым решением проект отчета об исполнении местного бюджета муниципального образования муниципальный округ </w:t>
      </w:r>
      <w:proofErr w:type="spellStart"/>
      <w:r>
        <w:rPr>
          <w:color w:val="000000"/>
          <w:sz w:val="24"/>
          <w:szCs w:val="24"/>
        </w:rPr>
        <w:t>Ржевка</w:t>
      </w:r>
      <w:proofErr w:type="spellEnd"/>
      <w:r>
        <w:rPr>
          <w:color w:val="000000"/>
          <w:sz w:val="24"/>
          <w:szCs w:val="24"/>
        </w:rPr>
        <w:t xml:space="preserve"> за 2022 год будет рассмотрен на очередном заседании Муниципального совета 6 созыва.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Заседание закрыто: 13 часов 00 минут.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</w:p>
    <w:p w:rsidR="002962DB" w:rsidRDefault="002962DB" w:rsidP="002962DB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Председательствующий на заседании: </w:t>
      </w:r>
    </w:p>
    <w:p w:rsidR="002962DB" w:rsidRDefault="002962DB" w:rsidP="002962DB">
      <w:pPr>
        <w:pStyle w:val="2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муниципального образования,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исполняющий полномочия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председателя муниципального совета                                                               В.Г. </w:t>
      </w:r>
      <w:proofErr w:type="spellStart"/>
      <w:r>
        <w:rPr>
          <w:color w:val="000000"/>
          <w:sz w:val="24"/>
          <w:szCs w:val="24"/>
        </w:rPr>
        <w:t>Черевко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Секретарь </w:t>
      </w:r>
      <w:proofErr w:type="gramStart"/>
      <w:r>
        <w:rPr>
          <w:color w:val="000000"/>
          <w:sz w:val="24"/>
          <w:szCs w:val="24"/>
        </w:rPr>
        <w:t xml:space="preserve">заседания:   </w:t>
      </w:r>
      <w:proofErr w:type="gramEnd"/>
      <w:r>
        <w:rPr>
          <w:color w:val="000000"/>
          <w:sz w:val="24"/>
          <w:szCs w:val="24"/>
        </w:rPr>
        <w:t xml:space="preserve">                                                                                        Г.Н. Давыдова</w:t>
      </w:r>
    </w:p>
    <w:p w:rsidR="002962DB" w:rsidRDefault="002962DB" w:rsidP="002962DB">
      <w:pPr>
        <w:keepNext/>
        <w:jc w:val="both"/>
        <w:outlineLvl w:val="6"/>
        <w:rPr>
          <w:color w:val="000000"/>
          <w:sz w:val="24"/>
          <w:szCs w:val="24"/>
        </w:rPr>
      </w:pPr>
    </w:p>
    <w:p w:rsidR="005A55DB" w:rsidRDefault="005A55DB"/>
    <w:sectPr w:rsidR="005A55DB" w:rsidSect="002962D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92771"/>
    <w:multiLevelType w:val="hybridMultilevel"/>
    <w:tmpl w:val="880A7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FA"/>
    <w:rsid w:val="00282B1E"/>
    <w:rsid w:val="002962DB"/>
    <w:rsid w:val="005811FA"/>
    <w:rsid w:val="005A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15F8A-78F5-4270-B0A4-4AD1490A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962D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2962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2</cp:revision>
  <dcterms:created xsi:type="dcterms:W3CDTF">2023-05-31T11:10:00Z</dcterms:created>
  <dcterms:modified xsi:type="dcterms:W3CDTF">2023-05-31T11:21:00Z</dcterms:modified>
</cp:coreProperties>
</file>